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07" w:rsidRPr="00E56007" w:rsidRDefault="00E56007" w:rsidP="00E56007">
      <w:pPr>
        <w:spacing w:after="0" w:line="240" w:lineRule="auto"/>
        <w:rPr>
          <w:rFonts w:eastAsia="Times New Roman" w:cs="Times New Roman"/>
          <w:color w:val="auto"/>
          <w:sz w:val="24"/>
          <w:szCs w:val="24"/>
          <w:lang w:eastAsia="ru-RU"/>
        </w:rPr>
      </w:pPr>
    </w:p>
    <w:p w:rsidR="00E56007" w:rsidRPr="00E56007" w:rsidRDefault="00E56007" w:rsidP="00DB463D">
      <w:pPr>
        <w:spacing w:after="300" w:line="390" w:lineRule="atLeast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r w:rsidRPr="00E56007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Федеральный закон от 02.01.2000 N 29-ФЗ (ред. от 13.07.2020) "О качестве и безопасности пищевых продуктов"</w:t>
      </w:r>
      <w:bookmarkStart w:id="0" w:name="_GoBack"/>
      <w:bookmarkEnd w:id="0"/>
    </w:p>
    <w:p w:rsidR="00E56007" w:rsidRPr="00E56007" w:rsidRDefault="00E56007" w:rsidP="00E56007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003"/>
      <w:bookmarkEnd w:id="1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РОССИЙСКАЯ ФЕДЕРАЦИЯ</w:t>
      </w:r>
    </w:p>
    <w:p w:rsidR="00E56007" w:rsidRPr="00E56007" w:rsidRDefault="00E56007" w:rsidP="00E56007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004"/>
      <w:bookmarkEnd w:id="2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ФЕДЕРАЛЬНЫЙ ЗАКОН</w:t>
      </w:r>
    </w:p>
    <w:p w:rsidR="00E56007" w:rsidRPr="00E56007" w:rsidRDefault="00E56007" w:rsidP="00E56007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5"/>
      <w:bookmarkEnd w:id="3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 КАЧЕСТВЕ И БЕЗОПАСНОСТИ ПИЩЕВЫХ ПРОДУКТОВ</w:t>
      </w:r>
    </w:p>
    <w:p w:rsidR="00E56007" w:rsidRPr="00E56007" w:rsidRDefault="00E56007" w:rsidP="00E56007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6"/>
      <w:bookmarkEnd w:id="4"/>
      <w:proofErr w:type="gramStart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Принят</w:t>
      </w:r>
      <w:proofErr w:type="gramEnd"/>
    </w:p>
    <w:p w:rsidR="00E56007" w:rsidRPr="00E56007" w:rsidRDefault="00E56007" w:rsidP="00E56007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Государственной Думой</w:t>
      </w:r>
    </w:p>
    <w:p w:rsidR="00E56007" w:rsidRPr="00E56007" w:rsidRDefault="00E56007" w:rsidP="00E56007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 декабря 1999 года</w:t>
      </w:r>
    </w:p>
    <w:p w:rsidR="00E56007" w:rsidRPr="00E56007" w:rsidRDefault="00E56007" w:rsidP="00E56007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7"/>
      <w:bookmarkEnd w:id="5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Одобрен</w:t>
      </w:r>
    </w:p>
    <w:p w:rsidR="00E56007" w:rsidRPr="00E56007" w:rsidRDefault="00E56007" w:rsidP="00E56007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Советом Федерации</w:t>
      </w:r>
    </w:p>
    <w:p w:rsidR="00E56007" w:rsidRPr="00E56007" w:rsidRDefault="00E56007" w:rsidP="00E56007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23 декабря 1999 года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000090"/>
      <w:bookmarkStart w:id="7" w:name="100008"/>
      <w:bookmarkEnd w:id="6"/>
      <w:bookmarkEnd w:id="7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Настоящий Федеральный закон регулирует отношения в области организации питания, обеспечения качества пищевых продуктов и их безопасности для здоровья человека и будущих поколений.</w:t>
      </w:r>
    </w:p>
    <w:p w:rsidR="00E56007" w:rsidRPr="00E56007" w:rsidRDefault="00E56007" w:rsidP="00E56007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" w:name="100009"/>
      <w:bookmarkStart w:id="9" w:name="000095"/>
      <w:bookmarkStart w:id="10" w:name="000099"/>
      <w:bookmarkStart w:id="11" w:name="000124"/>
      <w:bookmarkStart w:id="12" w:name="000136"/>
      <w:bookmarkStart w:id="13" w:name="000147"/>
      <w:bookmarkStart w:id="14" w:name="100221"/>
      <w:bookmarkStart w:id="15" w:name="100055"/>
      <w:bookmarkStart w:id="16" w:name="100056"/>
      <w:bookmarkStart w:id="17" w:name="100057"/>
      <w:bookmarkStart w:id="18" w:name="100058"/>
      <w:bookmarkStart w:id="19" w:name="100059"/>
      <w:bookmarkStart w:id="20" w:name="000059"/>
      <w:bookmarkStart w:id="21" w:name="100060"/>
      <w:bookmarkStart w:id="22" w:name="100216"/>
      <w:bookmarkStart w:id="23" w:name="100061"/>
      <w:bookmarkStart w:id="24" w:name="100228"/>
      <w:bookmarkStart w:id="25" w:name="100062"/>
      <w:bookmarkStart w:id="26" w:name="000029"/>
      <w:bookmarkStart w:id="27" w:name="100063"/>
      <w:bookmarkStart w:id="28" w:name="100064"/>
      <w:bookmarkStart w:id="29" w:name="100065"/>
      <w:bookmarkStart w:id="30" w:name="100223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ОРГАНИЗАЦИЯ ПИТАНИЯ ДЕТЕЙ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1" w:name="000219"/>
      <w:bookmarkEnd w:id="31"/>
      <w:r w:rsidRPr="00DB463D">
        <w:rPr>
          <w:rFonts w:ascii="inherit" w:eastAsia="Times New Roman" w:hAnsi="inherit" w:cs="Arial"/>
          <w:b/>
          <w:color w:val="000000"/>
          <w:sz w:val="23"/>
          <w:szCs w:val="23"/>
          <w:lang w:eastAsia="ru-RU"/>
        </w:rPr>
        <w:t>Статья 25.1.</w:t>
      </w:r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Требования к обеспечению качества и безопасности пищевых продуктов для питания детей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2" w:name="000220"/>
      <w:bookmarkEnd w:id="32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Пищевая ценность пищевых продуктов для питания детей должна соответствовать функциональному состоянию организма ребенка с учетом его возраста. Пищевые продукты для питания детей должны удовлетворять физиологические потребности детского организма, быть качественными и безопасными для здоровья детей.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3" w:name="000221"/>
      <w:bookmarkEnd w:id="33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Производство (изготовление) пищевых продуктов для питания детей должно соответствовать требованиям, предъявляемым к производству специализированной пищевой продукции для питания детей.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4" w:name="000222"/>
      <w:bookmarkEnd w:id="34"/>
      <w:r w:rsidRPr="00DB463D">
        <w:rPr>
          <w:rFonts w:ascii="inherit" w:eastAsia="Times New Roman" w:hAnsi="inherit" w:cs="Arial"/>
          <w:b/>
          <w:color w:val="000000"/>
          <w:sz w:val="23"/>
          <w:szCs w:val="23"/>
          <w:lang w:eastAsia="ru-RU"/>
        </w:rPr>
        <w:t>Статья 25.2.</w:t>
      </w:r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Организация питания детей в образовательных организациях и организациях отдыха детей и их оздоровления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5" w:name="000223"/>
      <w:bookmarkEnd w:id="35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1. </w:t>
      </w:r>
      <w:proofErr w:type="gramStart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Питание детей, обучающихся по основным общеобразовательным программам, образовательным программам среднего профессионального образования в образовательных организациях, детей, пребывающих в организациях отдыха детей и их оздоровления (далее - дети в организованных детских коллективах), а также в иных установленных законодательством Российской Федерации случаях организуется непосредственно указанными организациями и предусматривает в обязательном порядке наличие горячего питания с учетом норм обеспечения питанием детей в организованных детских</w:t>
      </w:r>
      <w:proofErr w:type="gramEnd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коллективах</w:t>
      </w:r>
      <w:proofErr w:type="gramEnd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установленных в соответствии с законодательством Российской Федерации.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6" w:name="000224"/>
      <w:bookmarkEnd w:id="36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При организации питания детей в соответствии с </w:t>
      </w:r>
      <w:hyperlink r:id="rId4" w:anchor="000223" w:history="1">
        <w:r w:rsidRPr="00E56007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 1</w:t>
        </w:r>
      </w:hyperlink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настоящей статьи образовательные организации и организации отдыха детей и их оздоровления обязаны: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7" w:name="000225"/>
      <w:bookmarkEnd w:id="37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учитывать представляемые по инициативе родителей (законных представителей) сведения о состоянии здоровья ребенка, в том числе об установлении, изменении, уточнении и (или) о снятии диагноза заболевания либо об изменении иных сведений о состоянии его здоровья;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8" w:name="000226"/>
      <w:bookmarkEnd w:id="38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размещать на своих официальных сайтах в информационно-телекоммуникационной сети "Интернет" информацию об условиях организации питания детей, в том числе ежедневное меню;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9" w:name="000227"/>
      <w:bookmarkEnd w:id="39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соблюдать нормы обеспечения питанием детей в организованных детских коллективах, а также санитарно-эпидемиологические требования к организации питания детей в организованных детских коллективах, к поставляемым пищевым продуктам для питания детей, их хранению.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0" w:name="000228"/>
      <w:bookmarkEnd w:id="40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3. В целях организации питания детей федеральными органами исполнительной власти, органами государственной власти субъектов Российской Федерации и органами местного самоуправления в пределах своих полномочий осуществляются: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1" w:name="000229"/>
      <w:bookmarkEnd w:id="41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разработка норм обеспечения питанием детей в зависимости от возрастной категории детей, их физиологических потребностей и состояния здоровья;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2" w:name="000230"/>
      <w:bookmarkEnd w:id="42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установление санитарно-эпидемиологических требований к организации питания детей, поставляемым пищевым продуктам для питания детей, перевозкам и хранению таких пищевых продуктов;</w:t>
      </w:r>
    </w:p>
    <w:p w:rsidR="00E56007" w:rsidRPr="00E56007" w:rsidRDefault="00E56007" w:rsidP="00E56007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3" w:name="000231"/>
      <w:bookmarkEnd w:id="43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государственная поддержка производителей пищевых продуктов для питания детей в порядке и в формах, которые предусмотрены законодательством Российской Федерации;</w:t>
      </w:r>
    </w:p>
    <w:p w:rsidR="00E56007" w:rsidRPr="00E56007" w:rsidRDefault="00E56007" w:rsidP="00E56007">
      <w:pPr>
        <w:spacing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4" w:name="000232"/>
      <w:bookmarkEnd w:id="44"/>
      <w:r w:rsidRPr="00E56007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организация информационно-просветительской работы по формированию культуры здорового питания детей.</w:t>
      </w:r>
    </w:p>
    <w:p w:rsidR="00CE4611" w:rsidRDefault="00CE4611"/>
    <w:sectPr w:rsidR="00CE4611" w:rsidSect="000D4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6007"/>
    <w:rsid w:val="000D4088"/>
    <w:rsid w:val="00CE4611"/>
    <w:rsid w:val="00DB463D"/>
    <w:rsid w:val="00E560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0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0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7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85793">
          <w:marLeft w:val="0"/>
          <w:marRight w:val="0"/>
          <w:marTop w:val="0"/>
          <w:marBottom w:val="0"/>
          <w:divBdr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</w:divBdr>
        </w:div>
        <w:div w:id="19033658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egalacts.ru/doc/29_FZ-o-kachestve-i-bezopasnosti-piwevyh-produkto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Сергеевна</dc:creator>
  <cp:lastModifiedBy>марина</cp:lastModifiedBy>
  <cp:revision>3</cp:revision>
  <dcterms:created xsi:type="dcterms:W3CDTF">2022-04-13T08:24:00Z</dcterms:created>
  <dcterms:modified xsi:type="dcterms:W3CDTF">2022-04-19T05:33:00Z</dcterms:modified>
</cp:coreProperties>
</file>